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2B" w:rsidRPr="002E45C4" w:rsidRDefault="00BA5A2B" w:rsidP="002E45C4">
      <w:pPr>
        <w:spacing w:line="276" w:lineRule="auto"/>
        <w:jc w:val="center"/>
        <w:rPr>
          <w:rFonts w:ascii="Times New Roman" w:hAnsi="Times New Roman" w:cs="Times New Roman"/>
          <w:b/>
          <w:color w:val="000000" w:themeColor="text1"/>
          <w:sz w:val="28"/>
          <w:szCs w:val="28"/>
        </w:rPr>
      </w:pPr>
      <w:r w:rsidRPr="002E45C4">
        <w:rPr>
          <w:rFonts w:ascii="Times New Roman" w:hAnsi="Times New Roman" w:cs="Times New Roman"/>
          <w:b/>
          <w:color w:val="000000" w:themeColor="text1"/>
          <w:sz w:val="28"/>
          <w:szCs w:val="28"/>
        </w:rPr>
        <w:t>Порядок обращения грузоперевозчиков для получения специального разрешения, при движении по автомобильным дорогам Государственной компании «Российские автомобильные дороги» тяжеловесных и (или) крупно</w:t>
      </w:r>
      <w:r w:rsidR="00A00DA9" w:rsidRPr="002E45C4">
        <w:rPr>
          <w:rFonts w:ascii="Times New Roman" w:hAnsi="Times New Roman" w:cs="Times New Roman"/>
          <w:b/>
          <w:color w:val="000000" w:themeColor="text1"/>
          <w:sz w:val="28"/>
          <w:szCs w:val="28"/>
        </w:rPr>
        <w:t>габаритных транспортных средств</w:t>
      </w:r>
    </w:p>
    <w:p w:rsidR="00C0057A" w:rsidRPr="002E45C4" w:rsidRDefault="00BA5A2B" w:rsidP="002E45C4">
      <w:pPr>
        <w:spacing w:line="276" w:lineRule="auto"/>
        <w:ind w:firstLine="851"/>
        <w:jc w:val="both"/>
        <w:rPr>
          <w:rFonts w:ascii="Times New Roman" w:hAnsi="Times New Roman" w:cs="Times New Roman"/>
          <w:color w:val="000000" w:themeColor="text1"/>
          <w:sz w:val="28"/>
          <w:szCs w:val="28"/>
        </w:rPr>
      </w:pPr>
      <w:r w:rsidRPr="002E45C4">
        <w:rPr>
          <w:rFonts w:ascii="Times New Roman" w:hAnsi="Times New Roman" w:cs="Times New Roman"/>
          <w:color w:val="000000" w:themeColor="text1"/>
          <w:sz w:val="28"/>
          <w:szCs w:val="28"/>
        </w:rPr>
        <w:t>Проезд тяжеловесного и (или) крупногабаритного транспортного средства по автомобильным дорогам Государственной компании «Российские автомобильные дороги»</w:t>
      </w:r>
      <w:r w:rsidR="00A00DA9" w:rsidRPr="002E45C4">
        <w:rPr>
          <w:rFonts w:ascii="Times New Roman" w:hAnsi="Times New Roman" w:cs="Times New Roman"/>
          <w:color w:val="000000" w:themeColor="text1"/>
          <w:sz w:val="28"/>
          <w:szCs w:val="28"/>
        </w:rPr>
        <w:t xml:space="preserve"> </w:t>
      </w:r>
      <w:r w:rsidRPr="002E45C4">
        <w:rPr>
          <w:rFonts w:ascii="Times New Roman" w:hAnsi="Times New Roman" w:cs="Times New Roman"/>
          <w:color w:val="000000" w:themeColor="text1"/>
          <w:sz w:val="28"/>
          <w:szCs w:val="28"/>
        </w:rPr>
        <w:t xml:space="preserve">возможен только при наличии </w:t>
      </w:r>
      <w:r w:rsidR="002E45C4">
        <w:rPr>
          <w:rFonts w:ascii="Times New Roman" w:hAnsi="Times New Roman" w:cs="Times New Roman"/>
          <w:color w:val="000000" w:themeColor="text1"/>
          <w:sz w:val="28"/>
          <w:szCs w:val="28"/>
        </w:rPr>
        <w:t>«</w:t>
      </w:r>
      <w:r w:rsidRPr="002E45C4">
        <w:rPr>
          <w:rFonts w:ascii="Times New Roman" w:hAnsi="Times New Roman" w:cs="Times New Roman"/>
          <w:color w:val="000000" w:themeColor="text1"/>
          <w:sz w:val="28"/>
          <w:szCs w:val="28"/>
        </w:rPr>
        <w:t>специального разрешен</w:t>
      </w:r>
      <w:bookmarkStart w:id="0" w:name="_GoBack"/>
      <w:bookmarkEnd w:id="0"/>
      <w:r w:rsidRPr="002E45C4">
        <w:rPr>
          <w:rFonts w:ascii="Times New Roman" w:hAnsi="Times New Roman" w:cs="Times New Roman"/>
          <w:color w:val="000000" w:themeColor="text1"/>
          <w:sz w:val="28"/>
          <w:szCs w:val="28"/>
        </w:rPr>
        <w:t>ия</w:t>
      </w:r>
      <w:r w:rsidR="002E45C4">
        <w:rPr>
          <w:rFonts w:ascii="Times New Roman" w:hAnsi="Times New Roman" w:cs="Times New Roman"/>
          <w:color w:val="000000" w:themeColor="text1"/>
          <w:sz w:val="28"/>
          <w:szCs w:val="28"/>
        </w:rPr>
        <w:t>»</w:t>
      </w:r>
      <w:r w:rsidRPr="002E45C4">
        <w:rPr>
          <w:rFonts w:ascii="Times New Roman" w:hAnsi="Times New Roman" w:cs="Times New Roman"/>
          <w:color w:val="000000" w:themeColor="text1"/>
          <w:sz w:val="28"/>
          <w:szCs w:val="28"/>
        </w:rPr>
        <w:t>.</w:t>
      </w:r>
    </w:p>
    <w:p w:rsidR="00BA5A2B" w:rsidRPr="002E45C4" w:rsidRDefault="00C143AF" w:rsidP="002E45C4">
      <w:pPr>
        <w:spacing w:line="276" w:lineRule="auto"/>
        <w:ind w:firstLine="993"/>
        <w:jc w:val="both"/>
        <w:rPr>
          <w:rFonts w:ascii="Times New Roman" w:hAnsi="Times New Roman" w:cs="Times New Roman"/>
          <w:color w:val="000000" w:themeColor="text1"/>
          <w:sz w:val="28"/>
          <w:szCs w:val="28"/>
          <w:shd w:val="clear" w:color="auto" w:fill="FEFEFE"/>
        </w:rPr>
      </w:pPr>
      <w:r>
        <w:rPr>
          <w:rFonts w:ascii="Times New Roman" w:hAnsi="Times New Roman" w:cs="Times New Roman"/>
          <w:color w:val="000000" w:themeColor="text1"/>
          <w:sz w:val="28"/>
          <w:szCs w:val="28"/>
          <w:shd w:val="clear" w:color="auto" w:fill="FFFFFF"/>
        </w:rPr>
        <w:t>Процедура</w:t>
      </w:r>
      <w:r w:rsidR="009A1D5B" w:rsidRPr="002E45C4">
        <w:rPr>
          <w:rFonts w:ascii="Times New Roman" w:hAnsi="Times New Roman" w:cs="Times New Roman"/>
          <w:color w:val="000000" w:themeColor="text1"/>
          <w:sz w:val="28"/>
          <w:szCs w:val="28"/>
          <w:shd w:val="clear" w:color="auto" w:fill="FFFFFF"/>
        </w:rPr>
        <w:t xml:space="preserve"> оформления «специального разрешения» на движение по автомобильным дорогам тяжеловесного и (или) крупногабаритного транспортного средства</w:t>
      </w:r>
      <w:r w:rsidR="009A1D5B" w:rsidRPr="002E45C4">
        <w:rPr>
          <w:rStyle w:val="a3"/>
          <w:rFonts w:ascii="Times New Roman" w:hAnsi="Times New Roman" w:cs="Times New Roman"/>
          <w:color w:val="000000" w:themeColor="text1"/>
          <w:sz w:val="28"/>
          <w:szCs w:val="28"/>
          <w:shd w:val="clear" w:color="auto" w:fill="FEFEFE"/>
        </w:rPr>
        <w:t xml:space="preserve"> </w:t>
      </w:r>
      <w:r>
        <w:rPr>
          <w:rStyle w:val="a3"/>
          <w:rFonts w:ascii="Times New Roman" w:hAnsi="Times New Roman" w:cs="Times New Roman"/>
          <w:b w:val="0"/>
          <w:color w:val="000000" w:themeColor="text1"/>
          <w:sz w:val="28"/>
          <w:szCs w:val="28"/>
          <w:shd w:val="clear" w:color="auto" w:fill="FEFEFE"/>
        </w:rPr>
        <w:t>регламентирована</w:t>
      </w:r>
      <w:r w:rsidR="002E45C4" w:rsidRPr="002E45C4">
        <w:rPr>
          <w:rStyle w:val="a3"/>
          <w:rFonts w:ascii="Times New Roman" w:hAnsi="Times New Roman" w:cs="Times New Roman"/>
          <w:color w:val="000000" w:themeColor="text1"/>
          <w:sz w:val="28"/>
          <w:szCs w:val="28"/>
          <w:shd w:val="clear" w:color="auto" w:fill="FEFEFE"/>
        </w:rPr>
        <w:t xml:space="preserve"> </w:t>
      </w:r>
      <w:r w:rsidR="00BA5A2B" w:rsidRPr="002E45C4">
        <w:rPr>
          <w:rFonts w:ascii="Times New Roman" w:hAnsi="Times New Roman" w:cs="Times New Roman"/>
          <w:color w:val="000000" w:themeColor="text1"/>
          <w:sz w:val="28"/>
          <w:szCs w:val="28"/>
          <w:shd w:val="clear" w:color="auto" w:fill="FEFEFE"/>
        </w:rPr>
        <w:t>постановлен</w:t>
      </w:r>
      <w:r w:rsidR="002E45C4" w:rsidRPr="002E45C4">
        <w:rPr>
          <w:rFonts w:ascii="Times New Roman" w:hAnsi="Times New Roman" w:cs="Times New Roman"/>
          <w:color w:val="000000" w:themeColor="text1"/>
          <w:sz w:val="28"/>
          <w:szCs w:val="28"/>
          <w:shd w:val="clear" w:color="auto" w:fill="FEFEFE"/>
        </w:rPr>
        <w:t>ие</w:t>
      </w:r>
      <w:r>
        <w:rPr>
          <w:rFonts w:ascii="Times New Roman" w:hAnsi="Times New Roman" w:cs="Times New Roman"/>
          <w:color w:val="000000" w:themeColor="text1"/>
          <w:sz w:val="28"/>
          <w:szCs w:val="28"/>
          <w:shd w:val="clear" w:color="auto" w:fill="FEFEFE"/>
        </w:rPr>
        <w:t>м</w:t>
      </w:r>
      <w:r w:rsidR="00BA5A2B" w:rsidRPr="002E45C4">
        <w:rPr>
          <w:rFonts w:ascii="Times New Roman" w:hAnsi="Times New Roman" w:cs="Times New Roman"/>
          <w:color w:val="000000" w:themeColor="text1"/>
          <w:sz w:val="28"/>
          <w:szCs w:val="28"/>
          <w:shd w:val="clear" w:color="auto" w:fill="FEFEFE"/>
        </w:rPr>
        <w:t xml:space="preserve"> </w:t>
      </w:r>
      <w:r>
        <w:rPr>
          <w:rFonts w:ascii="Times New Roman" w:hAnsi="Times New Roman" w:cs="Times New Roman"/>
          <w:color w:val="000000" w:themeColor="text1"/>
          <w:sz w:val="28"/>
          <w:szCs w:val="28"/>
          <w:shd w:val="clear" w:color="auto" w:fill="FEFEFE"/>
        </w:rPr>
        <w:t xml:space="preserve">Правительства </w:t>
      </w:r>
      <w:r w:rsidR="00BA5A2B" w:rsidRPr="002E45C4">
        <w:rPr>
          <w:rFonts w:ascii="Times New Roman" w:hAnsi="Times New Roman" w:cs="Times New Roman"/>
          <w:color w:val="000000" w:themeColor="text1"/>
          <w:sz w:val="28"/>
          <w:szCs w:val="28"/>
          <w:shd w:val="clear" w:color="auto" w:fill="FEFEFE"/>
        </w:rPr>
        <w:t xml:space="preserve">Российской Федерации </w:t>
      </w:r>
      <w:r w:rsidR="00BA5A2B" w:rsidRPr="002E45C4">
        <w:rPr>
          <w:rFonts w:ascii="Times New Roman" w:hAnsi="Times New Roman" w:cs="Times New Roman"/>
          <w:b/>
          <w:color w:val="000000" w:themeColor="text1"/>
          <w:sz w:val="28"/>
          <w:szCs w:val="28"/>
          <w:shd w:val="clear" w:color="auto" w:fill="FEFEFE"/>
        </w:rPr>
        <w:t>от 01</w:t>
      </w:r>
      <w:r w:rsidR="002E45C4" w:rsidRPr="002E45C4">
        <w:rPr>
          <w:rFonts w:ascii="Times New Roman" w:hAnsi="Times New Roman" w:cs="Times New Roman"/>
          <w:b/>
          <w:color w:val="000000" w:themeColor="text1"/>
          <w:sz w:val="28"/>
          <w:szCs w:val="28"/>
          <w:shd w:val="clear" w:color="auto" w:fill="FEFEFE"/>
        </w:rPr>
        <w:t xml:space="preserve"> декабря </w:t>
      </w:r>
      <w:r w:rsidR="002E45C4">
        <w:rPr>
          <w:rFonts w:ascii="Times New Roman" w:hAnsi="Times New Roman" w:cs="Times New Roman"/>
          <w:b/>
          <w:color w:val="000000" w:themeColor="text1"/>
          <w:sz w:val="28"/>
          <w:szCs w:val="28"/>
          <w:shd w:val="clear" w:color="auto" w:fill="FEFEFE"/>
        </w:rPr>
        <w:t>2023 № 2060 «</w:t>
      </w:r>
      <w:r w:rsidR="00BA5A2B" w:rsidRPr="002E45C4">
        <w:rPr>
          <w:rFonts w:ascii="Times New Roman" w:hAnsi="Times New Roman" w:cs="Times New Roman"/>
          <w:b/>
          <w:color w:val="000000" w:themeColor="text1"/>
          <w:sz w:val="28"/>
          <w:szCs w:val="28"/>
          <w:shd w:val="clear" w:color="auto" w:fill="FEFEFE"/>
        </w:rPr>
        <w:t>Об утверждении Правил движения тяжеловесного и (или) крупногаб</w:t>
      </w:r>
      <w:r w:rsidR="002E45C4">
        <w:rPr>
          <w:rFonts w:ascii="Times New Roman" w:hAnsi="Times New Roman" w:cs="Times New Roman"/>
          <w:b/>
          <w:color w:val="000000" w:themeColor="text1"/>
          <w:sz w:val="28"/>
          <w:szCs w:val="28"/>
          <w:shd w:val="clear" w:color="auto" w:fill="FEFEFE"/>
        </w:rPr>
        <w:t>аритного транспортного средства»</w:t>
      </w:r>
      <w:r>
        <w:rPr>
          <w:rFonts w:ascii="Times New Roman" w:hAnsi="Times New Roman" w:cs="Times New Roman"/>
          <w:b/>
          <w:color w:val="000000" w:themeColor="text1"/>
          <w:sz w:val="28"/>
          <w:szCs w:val="28"/>
          <w:shd w:val="clear" w:color="auto" w:fill="FEFEFE"/>
        </w:rPr>
        <w:t>.</w:t>
      </w:r>
    </w:p>
    <w:p w:rsidR="002E45C4" w:rsidRPr="00C143AF" w:rsidRDefault="002E45C4" w:rsidP="00C143AF">
      <w:pPr>
        <w:spacing w:after="0" w:line="276" w:lineRule="auto"/>
        <w:ind w:firstLine="1134"/>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 xml:space="preserve">Настоящие Правила устанавливают: </w:t>
      </w:r>
    </w:p>
    <w:p w:rsidR="002E45C4" w:rsidRP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 xml:space="preserve">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 </w:t>
      </w:r>
    </w:p>
    <w:p w:rsid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порядок выдачи специального разрешения на движение по автомобильным дорогам тяжеловесного и (или) крупногабаритного транспортного средства, включающий в том числе срок д</w:t>
      </w:r>
      <w:r w:rsidR="00C143AF">
        <w:rPr>
          <w:rFonts w:ascii="Times New Roman" w:eastAsia="Times New Roman" w:hAnsi="Times New Roman" w:cs="Times New Roman"/>
          <w:color w:val="000000" w:themeColor="text1"/>
          <w:sz w:val="28"/>
          <w:szCs w:val="28"/>
          <w:shd w:val="clear" w:color="auto" w:fill="FFFFFF"/>
          <w:lang w:eastAsia="ru-RU"/>
        </w:rPr>
        <w:t>ействия специального разрешения;</w:t>
      </w:r>
      <w:r w:rsidRPr="002E45C4">
        <w:rPr>
          <w:rFonts w:ascii="Times New Roman" w:eastAsia="Times New Roman" w:hAnsi="Times New Roman" w:cs="Times New Roman"/>
          <w:color w:val="000000" w:themeColor="text1"/>
          <w:sz w:val="28"/>
          <w:szCs w:val="28"/>
          <w:shd w:val="clear" w:color="auto" w:fill="FFFFFF"/>
          <w:lang w:eastAsia="ru-RU"/>
        </w:rPr>
        <w:t xml:space="preserve"> </w:t>
      </w:r>
    </w:p>
    <w:p w:rsidR="002E45C4" w:rsidRP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порядок согласования проекта организации дорожного движения для маршрута или участка маршрута движения тяжеловесного и (или) крупногабаритного т</w:t>
      </w:r>
      <w:r w:rsidR="00C143AF" w:rsidRPr="00C143AF">
        <w:rPr>
          <w:rFonts w:ascii="Times New Roman" w:eastAsia="Times New Roman" w:hAnsi="Times New Roman" w:cs="Times New Roman"/>
          <w:color w:val="000000" w:themeColor="text1"/>
          <w:sz w:val="28"/>
          <w:szCs w:val="28"/>
          <w:shd w:val="clear" w:color="auto" w:fill="FFFFFF"/>
          <w:lang w:eastAsia="ru-RU"/>
        </w:rPr>
        <w:t xml:space="preserve">ранспортного средства </w:t>
      </w:r>
      <w:r w:rsidRPr="002E45C4">
        <w:rPr>
          <w:rFonts w:ascii="Times New Roman" w:eastAsia="Times New Roman" w:hAnsi="Times New Roman" w:cs="Times New Roman"/>
          <w:color w:val="000000" w:themeColor="text1"/>
          <w:sz w:val="28"/>
          <w:szCs w:val="28"/>
          <w:shd w:val="clear" w:color="auto" w:fill="FFFFFF"/>
          <w:lang w:eastAsia="ru-RU"/>
        </w:rPr>
        <w:t xml:space="preserve">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w:t>
      </w:r>
    </w:p>
    <w:p w:rsidR="002E45C4" w:rsidRP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 xml:space="preserve">порядок возмещения вреда, причиняемого тяжеловесным транспортным средством автомобильным дорогам; </w:t>
      </w:r>
    </w:p>
    <w:p w:rsidR="002E45C4" w:rsidRP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 xml:space="preserve">порядок определения размера платы в счет возмещения вреда, причиняемого тяжеловесным транспортным средством автомобильным дорогам; </w:t>
      </w:r>
    </w:p>
    <w:p w:rsidR="002E45C4" w:rsidRPr="00C143AF" w:rsidRDefault="002E45C4" w:rsidP="002E45C4">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 xml:space="preserve">требования к движению по автомобильным дорогам общего пользования тяжеловесной и (или) крупногабаритной сельскохозяйственной техники с </w:t>
      </w:r>
      <w:r w:rsidRPr="002E45C4">
        <w:rPr>
          <w:rFonts w:ascii="Times New Roman" w:eastAsia="Times New Roman" w:hAnsi="Times New Roman" w:cs="Times New Roman"/>
          <w:color w:val="000000" w:themeColor="text1"/>
          <w:sz w:val="28"/>
          <w:szCs w:val="28"/>
          <w:shd w:val="clear" w:color="auto" w:fill="FFFFFF"/>
          <w:lang w:eastAsia="ru-RU"/>
        </w:rPr>
        <w:lastRenderedPageBreak/>
        <w:t xml:space="preserve">прицепным оборудованием; порядок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w:t>
      </w:r>
    </w:p>
    <w:p w:rsidR="00C143AF" w:rsidRPr="00C1797B" w:rsidRDefault="002E45C4" w:rsidP="00C143AF">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sidRPr="002E45C4">
        <w:rPr>
          <w:rFonts w:ascii="Times New Roman" w:eastAsia="Times New Roman" w:hAnsi="Times New Roman" w:cs="Times New Roman"/>
          <w:color w:val="000000" w:themeColor="text1"/>
          <w:sz w:val="28"/>
          <w:szCs w:val="28"/>
          <w:shd w:val="clear" w:color="auto" w:fill="FFFFFF"/>
          <w:lang w:eastAsia="ru-RU"/>
        </w:rPr>
        <w:t>порядок взаимодействия уполномоченного органа с владельцами автомобильных дорог в целях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BA5A2B" w:rsidRPr="002E45C4" w:rsidRDefault="00BA5A2B" w:rsidP="00C143AF">
      <w:pPr>
        <w:spacing w:after="0" w:line="276" w:lineRule="auto"/>
        <w:ind w:firstLine="851"/>
        <w:jc w:val="both"/>
        <w:rPr>
          <w:rFonts w:ascii="Times New Roman" w:hAnsi="Times New Roman" w:cs="Times New Roman"/>
          <w:sz w:val="28"/>
          <w:szCs w:val="28"/>
        </w:rPr>
      </w:pPr>
      <w:r w:rsidRPr="002E45C4">
        <w:rPr>
          <w:rFonts w:ascii="Times New Roman" w:hAnsi="Times New Roman" w:cs="Times New Roman"/>
          <w:color w:val="000000" w:themeColor="text1"/>
          <w:sz w:val="28"/>
          <w:szCs w:val="28"/>
          <w:shd w:val="clear" w:color="auto" w:fill="FEFEFE"/>
        </w:rPr>
        <w:t>Для подачи заявлений в электронной форме необходимо зарегистрироваться на информационном ресурсе </w:t>
      </w:r>
      <w:hyperlink r:id="rId4" w:tgtFrame="_blank" w:history="1">
        <w:r w:rsidRPr="002E45C4">
          <w:rPr>
            <w:rStyle w:val="a4"/>
            <w:rFonts w:ascii="Times New Roman" w:hAnsi="Times New Roman" w:cs="Times New Roman"/>
            <w:color w:val="2199E8"/>
            <w:sz w:val="28"/>
            <w:szCs w:val="28"/>
            <w:u w:val="none"/>
            <w:shd w:val="clear" w:color="auto" w:fill="FEFEFE"/>
          </w:rPr>
          <w:t>«Личный кабинет перевозчика» </w:t>
        </w:r>
      </w:hyperlink>
      <w:r w:rsidRPr="002E45C4">
        <w:rPr>
          <w:rFonts w:ascii="Times New Roman" w:hAnsi="Times New Roman" w:cs="Times New Roman"/>
          <w:color w:val="000000" w:themeColor="text1"/>
          <w:sz w:val="28"/>
          <w:szCs w:val="28"/>
          <w:shd w:val="clear" w:color="auto" w:fill="FEFEFE"/>
        </w:rPr>
        <w:t>по ссылке:  </w:t>
      </w:r>
      <w:hyperlink r:id="rId5" w:tgtFrame="_blank" w:history="1">
        <w:r w:rsidRPr="002E45C4">
          <w:rPr>
            <w:rStyle w:val="a4"/>
            <w:rFonts w:ascii="Times New Roman" w:hAnsi="Times New Roman" w:cs="Times New Roman"/>
            <w:color w:val="2199E8"/>
            <w:sz w:val="28"/>
            <w:szCs w:val="28"/>
            <w:u w:val="none"/>
            <w:shd w:val="clear" w:color="auto" w:fill="FEFEFE"/>
          </w:rPr>
          <w:t>https://safe-route.ru/lk</w:t>
        </w:r>
      </w:hyperlink>
    </w:p>
    <w:p w:rsidR="00BA5A2B" w:rsidRPr="002E45C4" w:rsidRDefault="00BA5A2B" w:rsidP="00C143AF">
      <w:pPr>
        <w:spacing w:after="0" w:line="276" w:lineRule="auto"/>
        <w:ind w:firstLine="851"/>
        <w:jc w:val="both"/>
        <w:rPr>
          <w:rFonts w:ascii="Times New Roman" w:hAnsi="Times New Roman" w:cs="Times New Roman"/>
          <w:sz w:val="28"/>
          <w:szCs w:val="28"/>
        </w:rPr>
      </w:pPr>
      <w:r w:rsidRPr="002E45C4">
        <w:rPr>
          <w:rFonts w:ascii="Times New Roman" w:hAnsi="Times New Roman" w:cs="Times New Roman"/>
          <w:color w:val="000000" w:themeColor="text1"/>
          <w:sz w:val="28"/>
          <w:szCs w:val="28"/>
          <w:shd w:val="clear" w:color="auto" w:fill="FEFEFE"/>
        </w:rPr>
        <w:t>Обучающие материалы по регистрации и работе в «Личном кабинет перевозчика» доступны по следующей ссылке: </w:t>
      </w:r>
      <w:hyperlink r:id="rId6" w:history="1">
        <w:r w:rsidRPr="002E45C4">
          <w:rPr>
            <w:rStyle w:val="a4"/>
            <w:rFonts w:ascii="Times New Roman" w:hAnsi="Times New Roman" w:cs="Times New Roman"/>
            <w:color w:val="2199E8"/>
            <w:sz w:val="28"/>
            <w:szCs w:val="28"/>
            <w:u w:val="none"/>
            <w:shd w:val="clear" w:color="auto" w:fill="FEFEFE"/>
          </w:rPr>
          <w:t>https://rdm.rosavtodor.gov.ru/department/tehpodderzhka</w:t>
        </w:r>
      </w:hyperlink>
    </w:p>
    <w:p w:rsidR="00BA5A2B" w:rsidRPr="002E45C4" w:rsidRDefault="00BA5A2B" w:rsidP="00C143AF">
      <w:pPr>
        <w:pStyle w:val="a5"/>
        <w:shd w:val="clear" w:color="auto" w:fill="FEFEFE"/>
        <w:spacing w:before="0" w:beforeAutospacing="0" w:after="0" w:afterAutospacing="0" w:line="276" w:lineRule="auto"/>
        <w:ind w:firstLine="851"/>
        <w:jc w:val="both"/>
        <w:rPr>
          <w:color w:val="000000" w:themeColor="text1"/>
          <w:sz w:val="28"/>
          <w:szCs w:val="28"/>
        </w:rPr>
      </w:pPr>
      <w:r w:rsidRPr="00C143AF">
        <w:rPr>
          <w:color w:val="000000" w:themeColor="text1"/>
          <w:sz w:val="28"/>
          <w:szCs w:val="28"/>
        </w:rPr>
        <w:t>По вопросам регистрации и работы в «Личном кабинете перевозчика» доступен автоматический консультационный центр технической поддержки по номеру </w:t>
      </w:r>
      <w:r w:rsidRPr="002E45C4">
        <w:rPr>
          <w:rStyle w:val="a3"/>
          <w:color w:val="000000" w:themeColor="text1"/>
          <w:sz w:val="28"/>
          <w:szCs w:val="28"/>
        </w:rPr>
        <w:t>8-800-550-12-56</w:t>
      </w:r>
      <w:r w:rsidRPr="002E45C4">
        <w:rPr>
          <w:color w:val="000000" w:themeColor="text1"/>
          <w:sz w:val="28"/>
          <w:szCs w:val="28"/>
        </w:rPr>
        <w:t>.</w:t>
      </w:r>
    </w:p>
    <w:p w:rsidR="00BA5A2B" w:rsidRPr="002E45C4" w:rsidRDefault="00BA5A2B" w:rsidP="00C143AF">
      <w:pPr>
        <w:pStyle w:val="a5"/>
        <w:shd w:val="clear" w:color="auto" w:fill="FEFEFE"/>
        <w:spacing w:before="0" w:beforeAutospacing="0" w:after="0" w:afterAutospacing="0" w:line="276" w:lineRule="auto"/>
        <w:ind w:firstLine="851"/>
        <w:jc w:val="both"/>
        <w:rPr>
          <w:rStyle w:val="a3"/>
          <w:color w:val="453E3E"/>
          <w:sz w:val="28"/>
          <w:szCs w:val="28"/>
        </w:rPr>
      </w:pPr>
      <w:r w:rsidRPr="00C143AF">
        <w:rPr>
          <w:color w:val="000000" w:themeColor="text1"/>
          <w:sz w:val="28"/>
          <w:szCs w:val="28"/>
        </w:rPr>
        <w:t>Электронная почта службы технической поддержки «Личного кабинета перевозчика» </w:t>
      </w:r>
      <w:hyperlink r:id="rId7" w:history="1">
        <w:r w:rsidRPr="002E45C4">
          <w:rPr>
            <w:rStyle w:val="a4"/>
            <w:color w:val="2199E8"/>
            <w:sz w:val="28"/>
            <w:szCs w:val="28"/>
          </w:rPr>
          <w:t>support@safe-route.ru</w:t>
        </w:r>
      </w:hyperlink>
      <w:r w:rsidRPr="002E45C4">
        <w:rPr>
          <w:rStyle w:val="a3"/>
          <w:color w:val="453E3E"/>
          <w:sz w:val="28"/>
          <w:szCs w:val="28"/>
        </w:rPr>
        <w:t>.</w:t>
      </w:r>
    </w:p>
    <w:p w:rsidR="009A1D5B" w:rsidRPr="002E45C4" w:rsidRDefault="009A1D5B" w:rsidP="00C143AF">
      <w:pPr>
        <w:pStyle w:val="a5"/>
        <w:shd w:val="clear" w:color="auto" w:fill="FEFEFE"/>
        <w:spacing w:before="0" w:beforeAutospacing="0" w:after="0" w:afterAutospacing="0" w:line="276" w:lineRule="auto"/>
        <w:ind w:firstLine="851"/>
        <w:jc w:val="both"/>
        <w:rPr>
          <w:color w:val="000000" w:themeColor="text1"/>
          <w:sz w:val="28"/>
          <w:szCs w:val="28"/>
        </w:rPr>
      </w:pPr>
      <w:r w:rsidRPr="00C143AF">
        <w:rPr>
          <w:color w:val="000000" w:themeColor="text1"/>
          <w:sz w:val="28"/>
          <w:szCs w:val="28"/>
          <w:shd w:val="clear" w:color="auto" w:fill="FEFEFE"/>
        </w:rPr>
        <w:t>Актуальная информация и новости, связанные с оформлением специальных разрешений в электронной форме, доступны на официальном сайте </w:t>
      </w:r>
      <w:hyperlink r:id="rId8" w:history="1">
        <w:r w:rsidRPr="002E45C4">
          <w:rPr>
            <w:rStyle w:val="a4"/>
            <w:color w:val="2199E8"/>
            <w:sz w:val="28"/>
            <w:szCs w:val="28"/>
            <w:u w:val="none"/>
            <w:shd w:val="clear" w:color="auto" w:fill="FEFEFE"/>
          </w:rPr>
          <w:t>ФКУ «</w:t>
        </w:r>
        <w:proofErr w:type="spellStart"/>
        <w:r w:rsidRPr="002E45C4">
          <w:rPr>
            <w:rStyle w:val="a4"/>
            <w:color w:val="2199E8"/>
            <w:sz w:val="28"/>
            <w:szCs w:val="28"/>
            <w:u w:val="none"/>
            <w:shd w:val="clear" w:color="auto" w:fill="FEFEFE"/>
          </w:rPr>
          <w:t>Росдормониторинг</w:t>
        </w:r>
        <w:proofErr w:type="spellEnd"/>
        <w:r w:rsidRPr="002E45C4">
          <w:rPr>
            <w:rStyle w:val="a4"/>
            <w:color w:val="2199E8"/>
            <w:sz w:val="28"/>
            <w:szCs w:val="28"/>
            <w:u w:val="none"/>
            <w:shd w:val="clear" w:color="auto" w:fill="FEFEFE"/>
          </w:rPr>
          <w:t>»</w:t>
        </w:r>
      </w:hyperlink>
      <w:r w:rsidRPr="002E45C4">
        <w:rPr>
          <w:color w:val="453E3E"/>
          <w:sz w:val="28"/>
          <w:szCs w:val="28"/>
          <w:shd w:val="clear" w:color="auto" w:fill="FEFEFE"/>
        </w:rPr>
        <w:t>.</w:t>
      </w:r>
      <w:r w:rsidRPr="002E45C4">
        <w:rPr>
          <w:color w:val="000000" w:themeColor="text1"/>
          <w:sz w:val="28"/>
          <w:szCs w:val="28"/>
        </w:rPr>
        <w:t xml:space="preserve"> </w:t>
      </w:r>
    </w:p>
    <w:p w:rsidR="009A1D5B" w:rsidRDefault="009A1D5B" w:rsidP="00A00DA9">
      <w:pPr>
        <w:pStyle w:val="a5"/>
        <w:shd w:val="clear" w:color="auto" w:fill="FEFEFE"/>
        <w:spacing w:before="0" w:beforeAutospacing="0" w:after="300" w:afterAutospacing="0"/>
        <w:ind w:firstLine="851"/>
        <w:jc w:val="both"/>
        <w:rPr>
          <w:color w:val="000000" w:themeColor="text1"/>
          <w:sz w:val="28"/>
          <w:szCs w:val="28"/>
        </w:rPr>
      </w:pPr>
    </w:p>
    <w:p w:rsidR="009A1D5B" w:rsidRDefault="009A1D5B" w:rsidP="00A00DA9">
      <w:pPr>
        <w:pStyle w:val="a5"/>
        <w:shd w:val="clear" w:color="auto" w:fill="FEFEFE"/>
        <w:spacing w:before="0" w:beforeAutospacing="0" w:after="300" w:afterAutospacing="0"/>
        <w:ind w:firstLine="851"/>
        <w:jc w:val="both"/>
        <w:rPr>
          <w:color w:val="000000" w:themeColor="text1"/>
          <w:sz w:val="28"/>
          <w:szCs w:val="28"/>
        </w:rPr>
      </w:pPr>
    </w:p>
    <w:p w:rsidR="009A1D5B" w:rsidRDefault="009A1D5B" w:rsidP="00A00DA9">
      <w:pPr>
        <w:pStyle w:val="a5"/>
        <w:shd w:val="clear" w:color="auto" w:fill="FEFEFE"/>
        <w:spacing w:before="0" w:beforeAutospacing="0" w:after="300" w:afterAutospacing="0"/>
        <w:ind w:firstLine="851"/>
        <w:jc w:val="both"/>
        <w:rPr>
          <w:color w:val="000000" w:themeColor="text1"/>
          <w:sz w:val="28"/>
          <w:szCs w:val="28"/>
        </w:rPr>
      </w:pPr>
    </w:p>
    <w:p w:rsidR="00BA5A2B" w:rsidRPr="00BA5A2B" w:rsidRDefault="00BA5A2B" w:rsidP="00BA5A2B"/>
    <w:sectPr w:rsidR="00BA5A2B" w:rsidRPr="00BA5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2B"/>
    <w:rsid w:val="001B0C49"/>
    <w:rsid w:val="002E45C4"/>
    <w:rsid w:val="00307F87"/>
    <w:rsid w:val="009A1D5B"/>
    <w:rsid w:val="00A00DA9"/>
    <w:rsid w:val="00B001B5"/>
    <w:rsid w:val="00BA5A2B"/>
    <w:rsid w:val="00C143AF"/>
    <w:rsid w:val="00C1797B"/>
    <w:rsid w:val="00F2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333"/>
  <w15:chartTrackingRefBased/>
  <w15:docId w15:val="{CAE367B4-1E1B-445E-B545-FB30F049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A2B"/>
    <w:rPr>
      <w:b/>
      <w:bCs/>
    </w:rPr>
  </w:style>
  <w:style w:type="character" w:styleId="a4">
    <w:name w:val="Hyperlink"/>
    <w:basedOn w:val="a0"/>
    <w:uiPriority w:val="99"/>
    <w:semiHidden/>
    <w:unhideWhenUsed/>
    <w:rsid w:val="00BA5A2B"/>
    <w:rPr>
      <w:color w:val="0000FF"/>
      <w:u w:val="single"/>
    </w:rPr>
  </w:style>
  <w:style w:type="paragraph" w:styleId="a5">
    <w:name w:val="Normal (Web)"/>
    <w:basedOn w:val="a"/>
    <w:uiPriority w:val="99"/>
    <w:semiHidden/>
    <w:unhideWhenUsed/>
    <w:rsid w:val="00BA5A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6280">
      <w:bodyDiv w:val="1"/>
      <w:marLeft w:val="0"/>
      <w:marRight w:val="0"/>
      <w:marTop w:val="0"/>
      <w:marBottom w:val="0"/>
      <w:divBdr>
        <w:top w:val="none" w:sz="0" w:space="0" w:color="auto"/>
        <w:left w:val="none" w:sz="0" w:space="0" w:color="auto"/>
        <w:bottom w:val="none" w:sz="0" w:space="0" w:color="auto"/>
        <w:right w:val="none" w:sz="0" w:space="0" w:color="auto"/>
      </w:divBdr>
    </w:div>
    <w:div w:id="1183319344">
      <w:bodyDiv w:val="1"/>
      <w:marLeft w:val="0"/>
      <w:marRight w:val="0"/>
      <w:marTop w:val="0"/>
      <w:marBottom w:val="0"/>
      <w:divBdr>
        <w:top w:val="none" w:sz="0" w:space="0" w:color="auto"/>
        <w:left w:val="none" w:sz="0" w:space="0" w:color="auto"/>
        <w:bottom w:val="none" w:sz="0" w:space="0" w:color="auto"/>
        <w:right w:val="none" w:sz="0" w:space="0" w:color="auto"/>
      </w:divBdr>
    </w:div>
    <w:div w:id="18946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cmp.ru/" TargetMode="External"/><Relationship Id="rId3" Type="http://schemas.openxmlformats.org/officeDocument/2006/relationships/webSettings" Target="webSettings.xml"/><Relationship Id="rId7" Type="http://schemas.openxmlformats.org/officeDocument/2006/relationships/hyperlink" Target="https://rdm.rosavtodor.gov.ru/department/oformlenie-razreshenij-rdm/support@safe-rout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dm.rosavtodor.gov.ru/department/tehpodderzhka" TargetMode="External"/><Relationship Id="rId5" Type="http://schemas.openxmlformats.org/officeDocument/2006/relationships/hyperlink" Target="https://safe-route.ru/lk" TargetMode="External"/><Relationship Id="rId10" Type="http://schemas.openxmlformats.org/officeDocument/2006/relationships/theme" Target="theme/theme1.xml"/><Relationship Id="rId4" Type="http://schemas.openxmlformats.org/officeDocument/2006/relationships/hyperlink" Target="https://safe-route.ru/l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Ирина Павловна</dc:creator>
  <cp:keywords/>
  <dc:description/>
  <cp:lastModifiedBy>Иванова Ирина Павловна</cp:lastModifiedBy>
  <cp:revision>2</cp:revision>
  <dcterms:created xsi:type="dcterms:W3CDTF">2024-07-22T12:28:00Z</dcterms:created>
  <dcterms:modified xsi:type="dcterms:W3CDTF">2024-07-22T12:28:00Z</dcterms:modified>
</cp:coreProperties>
</file>